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ED" w:rsidRPr="00435374" w:rsidRDefault="00B012ED" w:rsidP="00B012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374">
        <w:rPr>
          <w:rFonts w:ascii="Arial" w:hAnsi="Arial" w:cs="Arial"/>
          <w:b/>
          <w:sz w:val="28"/>
          <w:szCs w:val="28"/>
        </w:rPr>
        <w:t>Members of Latvia consortium 2018</w:t>
      </w:r>
    </w:p>
    <w:p w:rsidR="00B012ED" w:rsidRPr="00435374" w:rsidRDefault="00B012ED" w:rsidP="00B012ED">
      <w:pPr>
        <w:jc w:val="center"/>
        <w:rPr>
          <w:rFonts w:ascii="Arial" w:hAnsi="Arial" w:cs="Arial"/>
          <w:b/>
          <w:sz w:val="28"/>
          <w:szCs w:val="28"/>
        </w:rPr>
      </w:pPr>
      <w:r w:rsidRPr="00435374">
        <w:rPr>
          <w:rFonts w:ascii="Arial" w:hAnsi="Arial" w:cs="Arial"/>
          <w:b/>
          <w:sz w:val="28"/>
          <w:szCs w:val="28"/>
        </w:rPr>
        <w:t>(Members list)</w:t>
      </w:r>
    </w:p>
    <w:p w:rsidR="00B012ED" w:rsidRPr="00435374" w:rsidRDefault="00B012ED" w:rsidP="00B012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850"/>
      </w:tblGrid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B012ED" w:rsidRPr="00435374" w:rsidRDefault="00B012ED" w:rsidP="00706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FTE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BA School of Business and Finance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Baltic International Academy 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Bauska  Central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35374">
              <w:rPr>
                <w:rFonts w:ascii="Arial" w:hAnsi="Arial" w:cs="Arial"/>
                <w:color w:val="auto"/>
                <w:sz w:val="22"/>
                <w:szCs w:val="22"/>
              </w:rPr>
              <w:t>College of Business Administration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374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</w:tr>
      <w:tr w:rsidR="00B012ED" w:rsidRPr="00435374" w:rsidTr="00706CC0">
        <w:trPr>
          <w:trHeight w:val="26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374">
              <w:rPr>
                <w:rStyle w:val="hps"/>
                <w:rFonts w:ascii="Arial" w:hAnsi="Arial" w:cs="Arial"/>
                <w:color w:val="auto"/>
                <w:sz w:val="22"/>
                <w:szCs w:val="22"/>
                <w:lang w:val="en"/>
              </w:rPr>
              <w:t>College of Law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374">
              <w:rPr>
                <w:rFonts w:ascii="Arial" w:hAnsi="Arial" w:cs="Arial"/>
                <w:color w:val="auto"/>
                <w:sz w:val="22"/>
                <w:szCs w:val="22"/>
              </w:rPr>
              <w:t>300</w:t>
            </w:r>
          </w:p>
        </w:tc>
      </w:tr>
      <w:tr w:rsidR="00B012ED" w:rsidRPr="00435374" w:rsidTr="00706CC0">
        <w:trPr>
          <w:trHeight w:val="26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Style w:val="hps"/>
                <w:rFonts w:ascii="Arial" w:hAnsi="Arial" w:cs="Arial"/>
                <w:color w:val="auto"/>
                <w:sz w:val="22"/>
                <w:szCs w:val="22"/>
                <w:lang w:val="en"/>
              </w:rPr>
            </w:pPr>
            <w:r w:rsidRPr="00435374">
              <w:rPr>
                <w:rStyle w:val="shorttext"/>
                <w:rFonts w:ascii="Arial" w:hAnsi="Arial" w:cs="Arial"/>
                <w:color w:val="auto"/>
                <w:sz w:val="22"/>
                <w:szCs w:val="22"/>
                <w:lang w:val="en"/>
              </w:rPr>
              <w:t>Daugavpils Medical College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5374">
              <w:rPr>
                <w:rFonts w:ascii="Arial" w:hAnsi="Arial" w:cs="Arial"/>
                <w:color w:val="auto"/>
                <w:sz w:val="22"/>
                <w:szCs w:val="22"/>
              </w:rPr>
              <w:t>350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Daugavpils University</w:t>
            </w:r>
          </w:p>
        </w:tc>
        <w:tc>
          <w:tcPr>
            <w:tcW w:w="850" w:type="dxa"/>
          </w:tcPr>
          <w:p w:rsidR="00B012ED" w:rsidRPr="00435374" w:rsidRDefault="00B012ED" w:rsidP="00B012E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Dobeles</w:t>
            </w:r>
            <w:r w:rsidRPr="0043537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County</w:t>
            </w:r>
            <w:r w:rsidRPr="0043537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Central Library</w:t>
            </w:r>
            <w:r w:rsidRPr="004353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3521 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Economic and Culture High School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1150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Fundamental Library of the Latvian University of Agriculture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35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Graduate School of Information Systems Management (ISMA)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Gulbene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City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3114 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Higher School of Social Technologies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650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Jazeps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Vitols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Latvian Academy of Music 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Jekabpils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 Central 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2642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Jekabpils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 City 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3544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Jelgava City Library</w:t>
            </w:r>
            <w:r w:rsidRPr="004353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8000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Kuldiga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3482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Latgale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Central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15270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 Bank Library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3</w:t>
            </w:r>
            <w:r w:rsidRPr="004353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 Culture College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44</w:t>
            </w:r>
            <w:r w:rsidR="00B012ED" w:rsidRPr="004353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Latvia University 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12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3273BD" w:rsidRPr="00435374" w:rsidTr="00706CC0">
        <w:trPr>
          <w:trHeight w:val="288"/>
        </w:trPr>
        <w:tc>
          <w:tcPr>
            <w:tcW w:w="568" w:type="dxa"/>
          </w:tcPr>
          <w:p w:rsidR="003273BD" w:rsidRPr="00435374" w:rsidRDefault="003273B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3273BD" w:rsidRPr="00435374" w:rsidRDefault="00435374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 University</w:t>
            </w:r>
            <w:r w:rsidR="003273BD" w:rsidRPr="004353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5374">
              <w:rPr>
                <w:rFonts w:ascii="Arial" w:hAnsi="Arial" w:cs="Arial"/>
                <w:bCs/>
                <w:sz w:val="22"/>
                <w:szCs w:val="22"/>
              </w:rPr>
              <w:t>Riga Medical College</w:t>
            </w:r>
          </w:p>
        </w:tc>
        <w:tc>
          <w:tcPr>
            <w:tcW w:w="850" w:type="dxa"/>
          </w:tcPr>
          <w:p w:rsidR="003273BD" w:rsidRPr="00435374" w:rsidRDefault="00435374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435374" w:rsidRPr="00435374" w:rsidTr="00706CC0">
        <w:trPr>
          <w:trHeight w:val="288"/>
        </w:trPr>
        <w:tc>
          <w:tcPr>
            <w:tcW w:w="568" w:type="dxa"/>
          </w:tcPr>
          <w:p w:rsidR="00435374" w:rsidRPr="00435374" w:rsidRDefault="00435374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435374" w:rsidRPr="00435374" w:rsidRDefault="00435374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Latvia University 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P.Stradins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374">
              <w:rPr>
                <w:rFonts w:ascii="Arial" w:hAnsi="Arial" w:cs="Arial"/>
                <w:bCs/>
                <w:sz w:val="22"/>
                <w:szCs w:val="22"/>
              </w:rPr>
              <w:t>Medical College</w:t>
            </w:r>
          </w:p>
        </w:tc>
        <w:tc>
          <w:tcPr>
            <w:tcW w:w="850" w:type="dxa"/>
          </w:tcPr>
          <w:p w:rsidR="00435374" w:rsidRPr="00435374" w:rsidRDefault="00435374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 University Wood chemistry Institute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Latvian Academy of Art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Latvian Academy of Culture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6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Latvian Academy of Sports Education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Fonts w:ascii="Arial" w:hAnsi="Arial" w:cs="Arial"/>
                <w:bCs/>
                <w:sz w:val="22"/>
                <w:szCs w:val="22"/>
              </w:rPr>
              <w:t>1500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Latvian Institute of Organic Synthesis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Latvian Maritime Academy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</w:t>
            </w:r>
            <w:r w:rsidR="00B012ED" w:rsidRPr="0043537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Liepaja Central Scientific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6516 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Liepaja University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11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Livani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County</w:t>
            </w:r>
            <w:r w:rsidRPr="0043537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Central Library</w:t>
            </w:r>
            <w:r w:rsidRPr="004353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bCs/>
                <w:sz w:val="22"/>
                <w:szCs w:val="22"/>
              </w:rPr>
              <w:t>Madona</w:t>
            </w:r>
            <w:proofErr w:type="spellEnd"/>
            <w:r w:rsidRPr="00435374">
              <w:rPr>
                <w:rFonts w:ascii="Arial" w:hAnsi="Arial" w:cs="Arial"/>
                <w:bCs/>
                <w:sz w:val="22"/>
                <w:szCs w:val="22"/>
              </w:rPr>
              <w:t xml:space="preserve"> District Main Library</w:t>
            </w:r>
            <w:r w:rsidRPr="004353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2818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Limbazi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LR 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Saeima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Library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National Defence Academy of Latvia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National Library of Latvia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3</w:t>
            </w:r>
            <w:r w:rsidR="00B012ED" w:rsidRPr="00435374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Ogre Central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5772 </w:t>
            </w:r>
          </w:p>
        </w:tc>
      </w:tr>
      <w:tr w:rsidR="00B012ED" w:rsidRPr="00435374" w:rsidTr="00706CC0">
        <w:trPr>
          <w:trHeight w:val="28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Patent and Technology Library of  Latvian Patent Office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Rezekne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Academy of Technologies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294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Rezekne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4057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374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Riga Aeronautical Institute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lv-LV"/>
              </w:rPr>
            </w:pPr>
            <w:r w:rsidRPr="00435374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lv-LV"/>
              </w:rPr>
              <w:t>500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Building College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Business School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Central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16124 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Graduate School of Law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Higher Institute of Religious Science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RISEBA University 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</w:tr>
      <w:tr w:rsidR="00B012ED" w:rsidRPr="00435374" w:rsidTr="00706CC0">
        <w:trPr>
          <w:trHeight w:val="312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Riga 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Stradins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78</w:t>
            </w:r>
            <w:r w:rsidR="00B012ED" w:rsidRPr="0043537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Technical College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Riga Technical university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0</w:t>
            </w:r>
            <w:r w:rsidRPr="0043537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Salaspils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3040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Saldus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City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4281 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Sigulda Region Library*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435374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1457 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 xml:space="preserve">State Chancellery Library 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Stockholm School of Economics in Riga</w:t>
            </w:r>
          </w:p>
        </w:tc>
        <w:tc>
          <w:tcPr>
            <w:tcW w:w="850" w:type="dxa"/>
          </w:tcPr>
          <w:p w:rsidR="00B012ED" w:rsidRPr="00435374" w:rsidRDefault="00B012ED" w:rsidP="003273BD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4</w:t>
            </w:r>
            <w:r w:rsidR="003273BD" w:rsidRPr="00435374">
              <w:rPr>
                <w:rFonts w:ascii="Arial" w:hAnsi="Arial" w:cs="Arial"/>
                <w:sz w:val="22"/>
                <w:szCs w:val="22"/>
              </w:rPr>
              <w:t>8</w:t>
            </w:r>
            <w:r w:rsidRPr="0043537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Turiba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1526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University of Applied Sciences (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Valmiera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B012ED" w:rsidRPr="00435374" w:rsidRDefault="003273B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435374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</w:rPr>
              <w:t>Valmiera</w:t>
            </w:r>
            <w:proofErr w:type="spellEnd"/>
            <w:r w:rsidRPr="00435374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43537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Library</w:t>
            </w:r>
            <w:r w:rsidRPr="0043537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7439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Library (</w:t>
            </w: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374">
              <w:rPr>
                <w:rFonts w:ascii="Arial" w:hAnsi="Arial" w:cs="Arial"/>
                <w:sz w:val="22"/>
                <w:szCs w:val="22"/>
                <w:lang w:val="en-US"/>
              </w:rPr>
              <w:t>University College</w:t>
            </w:r>
            <w:r w:rsidRPr="00435374">
              <w:rPr>
                <w:rFonts w:ascii="Arial" w:hAnsi="Arial" w:cs="Arial"/>
                <w:sz w:val="22"/>
                <w:szCs w:val="22"/>
              </w:rPr>
              <w:t xml:space="preserve"> Library as division) *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12550</w:t>
            </w:r>
          </w:p>
        </w:tc>
      </w:tr>
      <w:tr w:rsidR="00B012ED" w:rsidRPr="00435374" w:rsidTr="00706CC0">
        <w:trPr>
          <w:trHeight w:val="288"/>
        </w:trPr>
        <w:tc>
          <w:tcPr>
            <w:tcW w:w="568" w:type="dxa"/>
          </w:tcPr>
          <w:p w:rsidR="00B012ED" w:rsidRPr="00435374" w:rsidRDefault="00B012ED" w:rsidP="00706CC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5374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435374">
              <w:rPr>
                <w:rFonts w:ascii="Arial" w:hAnsi="Arial" w:cs="Arial"/>
                <w:sz w:val="22"/>
                <w:szCs w:val="22"/>
              </w:rPr>
              <w:t xml:space="preserve"> museum</w:t>
            </w:r>
          </w:p>
        </w:tc>
        <w:tc>
          <w:tcPr>
            <w:tcW w:w="850" w:type="dxa"/>
          </w:tcPr>
          <w:p w:rsidR="00B012ED" w:rsidRPr="00435374" w:rsidRDefault="00B012ED" w:rsidP="00706CC0">
            <w:pPr>
              <w:rPr>
                <w:rFonts w:ascii="Arial" w:hAnsi="Arial" w:cs="Arial"/>
                <w:sz w:val="22"/>
                <w:szCs w:val="22"/>
              </w:rPr>
            </w:pPr>
            <w:r w:rsidRPr="0043537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B012ED" w:rsidRPr="00435374" w:rsidRDefault="00B012ED" w:rsidP="00B012ED">
      <w:pPr>
        <w:rPr>
          <w:rFonts w:ascii="Arial" w:hAnsi="Arial" w:cs="Arial"/>
          <w:sz w:val="22"/>
          <w:szCs w:val="22"/>
        </w:rPr>
      </w:pPr>
    </w:p>
    <w:p w:rsidR="00B012ED" w:rsidRPr="00435374" w:rsidRDefault="00B012ED" w:rsidP="00B012ED">
      <w:pPr>
        <w:rPr>
          <w:rFonts w:ascii="Arial" w:hAnsi="Arial" w:cs="Arial"/>
          <w:sz w:val="22"/>
          <w:szCs w:val="22"/>
        </w:rPr>
      </w:pPr>
      <w:r w:rsidRPr="00435374">
        <w:rPr>
          <w:rFonts w:ascii="Arial" w:hAnsi="Arial" w:cs="Arial"/>
          <w:sz w:val="22"/>
          <w:szCs w:val="22"/>
        </w:rPr>
        <w:t xml:space="preserve">* Public Libraries active in e-resources licensing program. </w:t>
      </w:r>
    </w:p>
    <w:p w:rsidR="00B012ED" w:rsidRPr="00A60411" w:rsidRDefault="00B012ED" w:rsidP="00B012ED">
      <w:pPr>
        <w:rPr>
          <w:rFonts w:ascii="Arial" w:hAnsi="Arial" w:cs="Arial"/>
          <w:sz w:val="22"/>
          <w:szCs w:val="22"/>
        </w:rPr>
      </w:pPr>
      <w:r w:rsidRPr="00435374">
        <w:rPr>
          <w:rFonts w:ascii="Arial" w:hAnsi="Arial" w:cs="Arial"/>
          <w:sz w:val="22"/>
          <w:szCs w:val="22"/>
        </w:rPr>
        <w:t>There are 80</w:t>
      </w:r>
      <w:r w:rsidR="007B54C7">
        <w:rPr>
          <w:rFonts w:ascii="Arial" w:hAnsi="Arial" w:cs="Arial"/>
          <w:sz w:val="22"/>
          <w:szCs w:val="22"/>
        </w:rPr>
        <w:t>0</w:t>
      </w:r>
      <w:r w:rsidRPr="00435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5374">
        <w:rPr>
          <w:rFonts w:ascii="Arial" w:hAnsi="Arial" w:cs="Arial"/>
          <w:sz w:val="22"/>
          <w:szCs w:val="22"/>
        </w:rPr>
        <w:t xml:space="preserve">Public Libraries in Latvia at </w:t>
      </w:r>
      <w:proofErr w:type="gramStart"/>
      <w:r w:rsidRPr="00435374">
        <w:rPr>
          <w:rFonts w:ascii="Arial" w:hAnsi="Arial" w:cs="Arial"/>
          <w:sz w:val="22"/>
          <w:szCs w:val="22"/>
        </w:rPr>
        <w:t>all,</w:t>
      </w:r>
      <w:proofErr w:type="gramEnd"/>
      <w:r w:rsidRPr="00435374">
        <w:rPr>
          <w:rFonts w:ascii="Arial" w:hAnsi="Arial" w:cs="Arial"/>
          <w:sz w:val="22"/>
          <w:szCs w:val="22"/>
        </w:rPr>
        <w:t xml:space="preserve"> mostly they are involved in national level consortium activities.</w:t>
      </w:r>
    </w:p>
    <w:p w:rsidR="00B012ED" w:rsidRDefault="00B012ED" w:rsidP="00B012ED"/>
    <w:p w:rsidR="00B012ED" w:rsidRDefault="00B012ED" w:rsidP="00B012ED"/>
    <w:p w:rsidR="00B012ED" w:rsidRDefault="00B012ED" w:rsidP="00B012ED"/>
    <w:p w:rsidR="00A06FD5" w:rsidRDefault="00A06FD5"/>
    <w:sectPr w:rsidR="00A06FD5" w:rsidSect="007F528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89A"/>
    <w:multiLevelType w:val="hybridMultilevel"/>
    <w:tmpl w:val="05ACDC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ED"/>
    <w:rsid w:val="003273BD"/>
    <w:rsid w:val="00435374"/>
    <w:rsid w:val="00546CF8"/>
    <w:rsid w:val="005B5099"/>
    <w:rsid w:val="007B54C7"/>
    <w:rsid w:val="008745E1"/>
    <w:rsid w:val="00A06FD5"/>
    <w:rsid w:val="00B0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3612-68C3-4339-B40D-ABF3561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12E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5B5099"/>
    <w:pPr>
      <w:keepNext/>
      <w:autoSpaceDE w:val="0"/>
      <w:autoSpaceDN w:val="0"/>
      <w:adjustRightInd w:val="0"/>
      <w:jc w:val="center"/>
      <w:outlineLvl w:val="0"/>
    </w:pPr>
    <w:rPr>
      <w:rFonts w:cs="Times New Roman"/>
      <w:b/>
      <w:bCs/>
      <w:snapToGrid w:val="0"/>
      <w:sz w:val="36"/>
      <w:szCs w:val="36"/>
      <w:lang w:val="x-none" w:eastAsia="ru-RU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B5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509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B509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paragraph" w:styleId="Sraopastraipa">
    <w:name w:val="List Paragraph"/>
    <w:basedOn w:val="prastasis"/>
    <w:uiPriority w:val="34"/>
    <w:qFormat/>
    <w:rsid w:val="005B5099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B012ED"/>
    <w:pPr>
      <w:widowControl/>
      <w:suppressAutoHyphens w:val="0"/>
      <w:spacing w:before="100" w:beforeAutospacing="1" w:after="100" w:afterAutospacing="1"/>
    </w:pPr>
    <w:rPr>
      <w:rFonts w:ascii="Verdana" w:hAnsi="Verdana" w:cs="Times New Roman"/>
      <w:color w:val="565656"/>
      <w:sz w:val="20"/>
      <w:szCs w:val="20"/>
      <w:lang w:val="lv-LV" w:eastAsia="lv-LV"/>
    </w:rPr>
  </w:style>
  <w:style w:type="character" w:customStyle="1" w:styleId="hps">
    <w:name w:val="hps"/>
    <w:rsid w:val="00B012ED"/>
  </w:style>
  <w:style w:type="character" w:styleId="Grietas">
    <w:name w:val="Strong"/>
    <w:basedOn w:val="Numatytasispastraiposriftas"/>
    <w:uiPriority w:val="22"/>
    <w:qFormat/>
    <w:rsid w:val="00B012ED"/>
    <w:rPr>
      <w:b/>
    </w:rPr>
  </w:style>
  <w:style w:type="character" w:customStyle="1" w:styleId="shorttext">
    <w:name w:val="short_text"/>
    <w:rsid w:val="00B0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Sagalajeva</dc:creator>
  <cp:lastModifiedBy>LMBA Office Licencijos</cp:lastModifiedBy>
  <cp:revision>2</cp:revision>
  <dcterms:created xsi:type="dcterms:W3CDTF">2018-05-23T11:17:00Z</dcterms:created>
  <dcterms:modified xsi:type="dcterms:W3CDTF">2018-05-23T11:17:00Z</dcterms:modified>
</cp:coreProperties>
</file>